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63" w:rsidRPr="00BB7F63" w:rsidRDefault="00BB7F63" w:rsidP="00BB7F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B7F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Правила для родителей подростков</w:t>
      </w:r>
    </w:p>
    <w:p w:rsidR="00BB7F63" w:rsidRPr="00BB7F63" w:rsidRDefault="00BB7F63" w:rsidP="00BB7F6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B7F63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BB7F63" w:rsidRPr="00BB7F63" w:rsidRDefault="00BB7F63" w:rsidP="00BB7F63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854065" cy="3339465"/>
            <wp:effectExtent l="19050" t="0" r="0" b="0"/>
            <wp:docPr id="2" name="Рисунок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065" cy="333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7F63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Правило номер один</w:t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  <w:t xml:space="preserve">Займитесь собой. Если до этого момента у вас не было личной практики осознанности, самое время ее завести. Найдите то, что вам по душе. В противном случае, вы постоянно будете </w:t>
      </w:r>
      <w:proofErr w:type="gramStart"/>
      <w:r w:rsidRPr="00BB7F63">
        <w:rPr>
          <w:rFonts w:ascii="Times New Roman" w:eastAsia="Times New Roman" w:hAnsi="Times New Roman" w:cs="Times New Roman"/>
          <w:sz w:val="24"/>
          <w:szCs w:val="24"/>
        </w:rPr>
        <w:t>искать к чему придраться</w:t>
      </w:r>
      <w:proofErr w:type="gramEnd"/>
      <w:r w:rsidRPr="00BB7F63">
        <w:rPr>
          <w:rFonts w:ascii="Times New Roman" w:eastAsia="Times New Roman" w:hAnsi="Times New Roman" w:cs="Times New Roman"/>
          <w:sz w:val="24"/>
          <w:szCs w:val="24"/>
        </w:rPr>
        <w:t xml:space="preserve"> в своем ребенке.</w:t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Правило номер два</w:t>
      </w:r>
      <w:proofErr w:type="gramStart"/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BB7F63">
        <w:rPr>
          <w:rFonts w:ascii="Times New Roman" w:eastAsia="Times New Roman" w:hAnsi="Times New Roman" w:cs="Times New Roman"/>
          <w:sz w:val="24"/>
          <w:szCs w:val="24"/>
        </w:rPr>
        <w:t>ышите. Когда вы разговариваете с человеком, у которого внутри революция (в данном случае — революция, связанная с т. Н. “переходным возрастом”), всегда в начале разговора нужно физически вдохнуть. Это не фигуральное выражение. Глубокий вдох — и поехали. Всегда-всегда, даже если мы разговариваем на приятную тему.</w:t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Правило номер три</w:t>
      </w:r>
      <w:proofErr w:type="gramStart"/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BB7F63">
        <w:rPr>
          <w:rFonts w:ascii="Times New Roman" w:eastAsia="Times New Roman" w:hAnsi="Times New Roman" w:cs="Times New Roman"/>
          <w:sz w:val="24"/>
          <w:szCs w:val="24"/>
        </w:rPr>
        <w:t xml:space="preserve">ринимать их такими, какие они есть. Но это легко сказать, а что это такое и как это — принимать? Напоминайте себе, что вы находитесь сейчас с любимым человеком, которому больно, да-да: больно, даже если вам кажется, что ему хорошо. Помните сказку </w:t>
      </w:r>
      <w:proofErr w:type="spellStart"/>
      <w:r w:rsidRPr="00BB7F63">
        <w:rPr>
          <w:rFonts w:ascii="Times New Roman" w:eastAsia="Times New Roman" w:hAnsi="Times New Roman" w:cs="Times New Roman"/>
          <w:sz w:val="24"/>
          <w:szCs w:val="24"/>
        </w:rPr>
        <w:t>Ганса</w:t>
      </w:r>
      <w:proofErr w:type="spellEnd"/>
      <w:r w:rsidRPr="00BB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F63">
        <w:rPr>
          <w:rFonts w:ascii="Times New Roman" w:eastAsia="Times New Roman" w:hAnsi="Times New Roman" w:cs="Times New Roman"/>
          <w:sz w:val="24"/>
          <w:szCs w:val="24"/>
        </w:rPr>
        <w:t>Христиана</w:t>
      </w:r>
      <w:proofErr w:type="spellEnd"/>
      <w:r w:rsidRPr="00BB7F63">
        <w:rPr>
          <w:rFonts w:ascii="Times New Roman" w:eastAsia="Times New Roman" w:hAnsi="Times New Roman" w:cs="Times New Roman"/>
          <w:sz w:val="24"/>
          <w:szCs w:val="24"/>
        </w:rPr>
        <w:t xml:space="preserve"> Андерсена о Русалочке, которой ужасно больно, когда она ходит? Человек в переходном возрасте примерно так и живет: он все чувствует намного ярче, чем мы с вами — и когда ему хорошо, и когда плохо.</w:t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Правило номер четыре</w:t>
      </w:r>
      <w:proofErr w:type="gramStart"/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BB7F63">
        <w:rPr>
          <w:rFonts w:ascii="Times New Roman" w:eastAsia="Times New Roman" w:hAnsi="Times New Roman" w:cs="Times New Roman"/>
          <w:sz w:val="24"/>
          <w:szCs w:val="24"/>
        </w:rPr>
        <w:t xml:space="preserve">дите у него на поводу. Даю этот совет с осторожностью, но всем сердцем. Если, например, человек в возрасте 15 лет приходит домой и говорит: “Я хочу мороженое”, значит, он верит в то, что вы ему это мороженое дадите, </w:t>
      </w:r>
      <w:r w:rsidRPr="00BB7F63">
        <w:rPr>
          <w:rFonts w:ascii="Times New Roman" w:eastAsia="Times New Roman" w:hAnsi="Times New Roman" w:cs="Times New Roman"/>
          <w:sz w:val="24"/>
          <w:szCs w:val="24"/>
        </w:rPr>
        <w:lastRenderedPageBreak/>
        <w:t>что вы — партнер. Ведь он достиг возраста, когда может и сам взять все, что хочет. Помните это, восхищайтесь тем, что ваши отношения таковы и “дайте мороженое”.</w:t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Правило номер пять</w:t>
      </w:r>
      <w:proofErr w:type="gramStart"/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BB7F63">
        <w:rPr>
          <w:rFonts w:ascii="Times New Roman" w:eastAsia="Times New Roman" w:hAnsi="Times New Roman" w:cs="Times New Roman"/>
          <w:sz w:val="24"/>
          <w:szCs w:val="24"/>
        </w:rPr>
        <w:t>апоминайте себе, что это ваш любимый человек. Он пробует разные способы взаимодействия с действительностью. И если он валяется на кровати и смотрит в потолок, это не значит, что он бездельничает. В этот момент у него проходит колоссальная душевная работа. Как каждый из нас, он имеет право лежать и думать.</w:t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  <w:t>Не правда ли, когда у нас начинается новый роман, нам вдруг становится безумно важно, что этот человек любит, чего не любит, какую еду ест, какие фильмы смотрит, в какие компьютерные игры играет. И если он лежит на кровати и смотрит в потолок, нам кажется, что он лучше всех в мире лежит на кровати и смотрит в потолок... Так вот, я желаю вам такого же отношения к вашему ребёнку – головокружительного романа с ним.</w:t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Правило номер шесть</w:t>
      </w:r>
      <w:proofErr w:type="gramStart"/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  <w:t>Р</w:t>
      </w:r>
      <w:proofErr w:type="gramEnd"/>
      <w:r w:rsidRPr="00BB7F63">
        <w:rPr>
          <w:rFonts w:ascii="Times New Roman" w:eastAsia="Times New Roman" w:hAnsi="Times New Roman" w:cs="Times New Roman"/>
          <w:sz w:val="24"/>
          <w:szCs w:val="24"/>
        </w:rPr>
        <w:t xml:space="preserve">ассказывайте о себе. Даже если вам кажется, что его это не интересует. Как ваш день прошел, что у вас получилось, что нет, чего вы боитесь. Это ваш шанс на связь сейчас и в дальнейшем. Не работает с людьми в этом возрасте “Что было в школе? Как прошел день?”. Он уже рассказал, кому надо, как прошел его день. Все, что вам остается, это рассказать, как прошел </w:t>
      </w:r>
      <w:proofErr w:type="gramStart"/>
      <w:r w:rsidRPr="00BB7F63">
        <w:rPr>
          <w:rFonts w:ascii="Times New Roman" w:eastAsia="Times New Roman" w:hAnsi="Times New Roman" w:cs="Times New Roman"/>
          <w:sz w:val="24"/>
          <w:szCs w:val="24"/>
        </w:rPr>
        <w:t>ваш</w:t>
      </w:r>
      <w:proofErr w:type="gramEnd"/>
      <w:r w:rsidRPr="00BB7F63">
        <w:rPr>
          <w:rFonts w:ascii="Times New Roman" w:eastAsia="Times New Roman" w:hAnsi="Times New Roman" w:cs="Times New Roman"/>
          <w:sz w:val="24"/>
          <w:szCs w:val="24"/>
        </w:rPr>
        <w:t>. И тогда не исключено, что он расскажет о себе. Или, во всяком случае, будет знать, что если ему захочется поделиться, есть ухо, готовое выслушать.</w:t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Правило номер семь</w:t>
      </w:r>
      <w:proofErr w:type="gramStart"/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BB7F63">
        <w:rPr>
          <w:rFonts w:ascii="Times New Roman" w:eastAsia="Times New Roman" w:hAnsi="Times New Roman" w:cs="Times New Roman"/>
          <w:sz w:val="24"/>
          <w:szCs w:val="24"/>
        </w:rPr>
        <w:t xml:space="preserve">омните о том, что у него появляется много новых интересов. И это будет сумасшедшее счастье, если он пустит в эти новые интересы вас. Бессмысленно затягивать его в </w:t>
      </w:r>
      <w:proofErr w:type="gramStart"/>
      <w:r w:rsidRPr="00BB7F63">
        <w:rPr>
          <w:rFonts w:ascii="Times New Roman" w:eastAsia="Times New Roman" w:hAnsi="Times New Roman" w:cs="Times New Roman"/>
          <w:sz w:val="24"/>
          <w:szCs w:val="24"/>
        </w:rPr>
        <w:t>старые</w:t>
      </w:r>
      <w:proofErr w:type="gramEnd"/>
      <w:r w:rsidRPr="00BB7F63">
        <w:rPr>
          <w:rFonts w:ascii="Times New Roman" w:eastAsia="Times New Roman" w:hAnsi="Times New Roman" w:cs="Times New Roman"/>
          <w:sz w:val="24"/>
          <w:szCs w:val="24"/>
        </w:rPr>
        <w:t>. Поздно. Если вы — любитель-рыболов, и до 11 лет он не “подсел” вместе с вами на рыбную ловлю, шансы, что он полюбит это занятие, невелики. Зато, если вместо рыбалки он начнет метать копье, у вас появляется шанс пометать копье вместе с ним. Помните, что рядом с вами находится цельная, органичная, самостоятельная личность, и вы можете познакомиться с этим человеком заново.</w:t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Главное правило:</w:t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  <w:t xml:space="preserve">Создайте ребенку тыл. Человеку он нужен. Особенно в переходном возрасте. “Передовой” ему хватает и без вас. Пусть дом станет для него тылом – где можно побыть слабым, </w:t>
      </w:r>
      <w:proofErr w:type="gramStart"/>
      <w:r w:rsidRPr="00BB7F63">
        <w:rPr>
          <w:rFonts w:ascii="Times New Roman" w:eastAsia="Times New Roman" w:hAnsi="Times New Roman" w:cs="Times New Roman"/>
          <w:sz w:val="24"/>
          <w:szCs w:val="24"/>
        </w:rPr>
        <w:t>помолчать</w:t>
      </w:r>
      <w:proofErr w:type="gramEnd"/>
      <w:r w:rsidRPr="00BB7F63">
        <w:rPr>
          <w:rFonts w:ascii="Times New Roman" w:eastAsia="Times New Roman" w:hAnsi="Times New Roman" w:cs="Times New Roman"/>
          <w:sz w:val="24"/>
          <w:szCs w:val="24"/>
        </w:rPr>
        <w:t xml:space="preserve"> когда хочется, просто отдохнуть.</w:t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b/>
          <w:bCs/>
          <w:sz w:val="24"/>
          <w:szCs w:val="24"/>
        </w:rPr>
        <w:t>О кризисах</w:t>
      </w:r>
      <w:proofErr w:type="gramStart"/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  <w:t>У</w:t>
      </w:r>
      <w:proofErr w:type="gramEnd"/>
      <w:r w:rsidRPr="00BB7F63">
        <w:rPr>
          <w:rFonts w:ascii="Times New Roman" w:eastAsia="Times New Roman" w:hAnsi="Times New Roman" w:cs="Times New Roman"/>
          <w:sz w:val="24"/>
          <w:szCs w:val="24"/>
        </w:rPr>
        <w:t xml:space="preserve"> нас и до подросткового много кризисов проходит самых разных. Мы действительно, как учат нас психологи, во многом замешаны на том, что с нами происходит в первые три года жизни. Около трех лет мне становится </w:t>
      </w:r>
      <w:r w:rsidRPr="00BB7F63">
        <w:rPr>
          <w:rFonts w:ascii="Times New Roman" w:eastAsia="Times New Roman" w:hAnsi="Times New Roman" w:cs="Times New Roman"/>
          <w:sz w:val="24"/>
          <w:szCs w:val="24"/>
        </w:rPr>
        <w:lastRenderedPageBreak/>
        <w:t>вдруг ясно, что я — самостоятельная личность. Огромное количество моделей и привычек остаются со мной с того возраста. И способ, которым я проживаю подростковый период, на 90% зависит от того, что было раньше в моей жизни.</w:t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  <w:t xml:space="preserve">Около </w:t>
      </w:r>
      <w:proofErr w:type="gramStart"/>
      <w:r w:rsidRPr="00BB7F63">
        <w:rPr>
          <w:rFonts w:ascii="Times New Roman" w:eastAsia="Times New Roman" w:hAnsi="Times New Roman" w:cs="Times New Roman"/>
          <w:sz w:val="24"/>
          <w:szCs w:val="24"/>
        </w:rPr>
        <w:t>семи лет приходит</w:t>
      </w:r>
      <w:proofErr w:type="gramEnd"/>
      <w:r w:rsidRPr="00BB7F63">
        <w:rPr>
          <w:rFonts w:ascii="Times New Roman" w:eastAsia="Times New Roman" w:hAnsi="Times New Roman" w:cs="Times New Roman"/>
          <w:sz w:val="24"/>
          <w:szCs w:val="24"/>
        </w:rPr>
        <w:t xml:space="preserve"> открытие, что вокруг много личностей-миров помимо меня, с которыми я могу вступать во взаимоотношения.</w:t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  <w:t xml:space="preserve">А в так называемом переходном возрасте, при сумасшедшей условности этого определения, я начинаю двигаться совсем-совсем самостоятельно и понимаю, насколько мой мир определяет мою жизнь. Открываю, что вообще-то огромное количество того, что в моей жизни происходит, очень во многом зависит от меня, моего внутреннего состояния, моего отношения </w:t>
      </w:r>
      <w:proofErr w:type="gramStart"/>
      <w:r w:rsidRPr="00BB7F6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BB7F63">
        <w:rPr>
          <w:rFonts w:ascii="Times New Roman" w:eastAsia="Times New Roman" w:hAnsi="Times New Roman" w:cs="Times New Roman"/>
          <w:sz w:val="24"/>
          <w:szCs w:val="24"/>
        </w:rPr>
        <w:t xml:space="preserve"> событиями.</w:t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  <w:t>И это, конечно, революция. Она не обязана быть кровавой: экзистенциальная революция не равна Октябрьскому перевороту. Это пересмотр модели, в которой мы живем: чем больше я всего попробую в этот период, тем интереснее мне будет жить дальше. Проще или нет, это другой разговор. Но интереснее, точно.</w:t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  <w:t xml:space="preserve">Конечно, как во всякую революцию, мне живется непросто. Нужно понимать, условно говоря, кто за красных, а кто </w:t>
      </w:r>
      <w:proofErr w:type="gramStart"/>
      <w:r w:rsidRPr="00BB7F6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BB7F63">
        <w:rPr>
          <w:rFonts w:ascii="Times New Roman" w:eastAsia="Times New Roman" w:hAnsi="Times New Roman" w:cs="Times New Roman"/>
          <w:sz w:val="24"/>
          <w:szCs w:val="24"/>
        </w:rPr>
        <w:t xml:space="preserve"> белых. И, к счастью или сожалению, именно поэтому возникают полюса: когда </w:t>
      </w:r>
      <w:proofErr w:type="gramStart"/>
      <w:r w:rsidRPr="00BB7F63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BB7F63">
        <w:rPr>
          <w:rFonts w:ascii="Times New Roman" w:eastAsia="Times New Roman" w:hAnsi="Times New Roman" w:cs="Times New Roman"/>
          <w:sz w:val="24"/>
          <w:szCs w:val="24"/>
        </w:rPr>
        <w:t xml:space="preserve"> сначала кого-то или что-то безраздельно люблю, а потом так же безраздельно ненавижу. В этот момент я пробую мир на ощупь, учусь понимать его интуитивно, и от этого зависит </w:t>
      </w:r>
      <w:proofErr w:type="gramStart"/>
      <w:r w:rsidRPr="00BB7F63">
        <w:rPr>
          <w:rFonts w:ascii="Times New Roman" w:eastAsia="Times New Roman" w:hAnsi="Times New Roman" w:cs="Times New Roman"/>
          <w:sz w:val="24"/>
          <w:szCs w:val="24"/>
        </w:rPr>
        <w:t>очень много</w:t>
      </w:r>
      <w:proofErr w:type="gramEnd"/>
      <w:r w:rsidRPr="00BB7F6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proofErr w:type="gramStart"/>
      <w:r w:rsidRPr="00BB7F63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человечности</w:t>
      </w:r>
      <w:proofErr w:type="gramEnd"/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  <w:t>Что такое человечность? Мое право сомневаться, ошибаться, брать назад свое обещание, не брать и выполнять, право противостоять инстинктам или следовать за ними. Проверка собственной человечности, в прикладном смысле этого слова, и есть переходный возраст. Мне кажется, фраза из Священного Писания “Царство Божие в тебе самом” — это слова переходного возраста. Все в тебе самом, все внутри, огромный мир.</w:t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  <w:t>Наша задача, окружающего мира, взрослого мира, — свести понятия свободы и ответственности. К сожалению, принято считать, что человека в этом возрасте надо опекать со всех сторон. А я могу посоветовать в этом возрасте как можно больше “отпускать его в самостоятельное плавание”, давайте ему возможность и право трогать мир на ощупь и проверять. Это может выражаться в самых разных действиях, как близких сердцу родителей, например, читать, смотреть спектакли, получать новые культурные впечатления, так и не близких им, например, знакомиться с большим количеством людей, пробовать разные модели коммуникации.</w:t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b/>
          <w:bCs/>
          <w:sz w:val="24"/>
          <w:szCs w:val="24"/>
        </w:rPr>
        <w:t>Об изменениях в отношениях</w:t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  <w:t xml:space="preserve">Сомнение — главное качество переходного возраста. 13-17 — это возраст сомнения и лихорадочной проверки всего на свете. Ведь у меня теперь появились силы отказаться, сказать: “Не хочу, и все!”. Я честно могу задать </w:t>
      </w:r>
      <w:r w:rsidRPr="00BB7F63">
        <w:rPr>
          <w:rFonts w:ascii="Times New Roman" w:eastAsia="Times New Roman" w:hAnsi="Times New Roman" w:cs="Times New Roman"/>
          <w:sz w:val="24"/>
          <w:szCs w:val="24"/>
        </w:rPr>
        <w:lastRenderedPageBreak/>
        <w:t>себе разные вопросы: люблю я Оскара Уайльда или нет? Люблю я проводить вечер за компьютером, или это навязано моими сверстниками? А на самом деле я люблю суп? Я осознаю, что имею право не полюбить суп, не вдохновиться фильмом, про который родители сказали: “Ты обязан его посмотреть!”. У меня появляется право сказать “нет” и сказать “да”.</w:t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  <w:t>У родителей в этот период тоже происходит открытие. Это ведь колоссально — смотреть на сына или дочку в переходном возрасте и понимать, что любимый человек около тебя является огромным миром, часто новым и незнакомым. Другая сторона этого открытия: вас могут послать к черту, по-настоящему. Если в 10 лет родитель произносит: “Доешь суп, иначе ты не встанешь из-за стола”, и, давясь, ребенок этот суп доедает, то в 14 лет нет никакого шанса, что он его доест. Он просто встает и уходит, и взрослый в этот момент теряет с ним связь и ужасается: “Он, что, сейчас навсегда ушел из-за стола?”</w:t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b/>
          <w:bCs/>
          <w:sz w:val="24"/>
          <w:szCs w:val="24"/>
        </w:rPr>
        <w:t>О тыле</w:t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  <w:t xml:space="preserve">Ребенок должен знать, что у него есть убежище. Если у него дома передовая, он будет оттуда убегать. Каждый из нас ищет такое убежище. Это может быть другой человек, компания, группа </w:t>
      </w:r>
      <w:proofErr w:type="spellStart"/>
      <w:r w:rsidRPr="00BB7F63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BB7F63">
        <w:rPr>
          <w:rFonts w:ascii="Times New Roman" w:eastAsia="Times New Roman" w:hAnsi="Times New Roman" w:cs="Times New Roman"/>
          <w:sz w:val="24"/>
          <w:szCs w:val="24"/>
        </w:rPr>
        <w:t>. Все, на самом деле, очень просто: мы уходим от тех, с кем нам плохо. И хотим быть с теми, с кем нам хорошо.</w:t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  <w:t xml:space="preserve">Когда я сам был в переходном возрасте, мне повезло, у меня был адрес, место, куда можно было уйти, потому что там хорошо и тебя понимают. Куда ты идешь не из чувства противоречия, не потому, что никого больше нет, а совершенно наоборот. Это было делегатское собрание </w:t>
      </w:r>
      <w:proofErr w:type="spellStart"/>
      <w:r w:rsidRPr="00BB7F63">
        <w:rPr>
          <w:rFonts w:ascii="Times New Roman" w:eastAsia="Times New Roman" w:hAnsi="Times New Roman" w:cs="Times New Roman"/>
          <w:sz w:val="24"/>
          <w:szCs w:val="24"/>
        </w:rPr>
        <w:t>ТЮЗа</w:t>
      </w:r>
      <w:proofErr w:type="spellEnd"/>
      <w:r w:rsidRPr="00BB7F63">
        <w:rPr>
          <w:rFonts w:ascii="Times New Roman" w:eastAsia="Times New Roman" w:hAnsi="Times New Roman" w:cs="Times New Roman"/>
          <w:sz w:val="24"/>
          <w:szCs w:val="24"/>
        </w:rPr>
        <w:t>, околотеатральная организация, которую когда-то придумал сам Брянцев для беспризорников, веря в то, что театр — гениальное структурирующее и изменяющее пространство.</w:t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  <w:t>Я туда пришел, и оказалось, что там много таких, как я. А вместе переживать намного легче. Задним числом я могу точно сказать, что меня это во многом спасло. Такое “спасение” должно быть у каждого. Естественно, своё.</w:t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b/>
          <w:bCs/>
          <w:sz w:val="24"/>
          <w:szCs w:val="24"/>
        </w:rPr>
        <w:t>О родительских страхах</w:t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  <w:t xml:space="preserve">Родительское дело — бояться. Если взрослые отдадут себе отчет в том, что они боятся, это станет первым шагом к пониманию, что дело в них. И что мучить из собственного страха другого человека — это, как минимум, неприлично. Бояться и понимать, что я </w:t>
      </w:r>
      <w:proofErr w:type="gramStart"/>
      <w:r w:rsidRPr="00BB7F63">
        <w:rPr>
          <w:rFonts w:ascii="Times New Roman" w:eastAsia="Times New Roman" w:hAnsi="Times New Roman" w:cs="Times New Roman"/>
          <w:sz w:val="24"/>
          <w:szCs w:val="24"/>
        </w:rPr>
        <w:t>боюсь, — дело</w:t>
      </w:r>
      <w:proofErr w:type="gramEnd"/>
      <w:r w:rsidRPr="00BB7F63">
        <w:rPr>
          <w:rFonts w:ascii="Times New Roman" w:eastAsia="Times New Roman" w:hAnsi="Times New Roman" w:cs="Times New Roman"/>
          <w:sz w:val="24"/>
          <w:szCs w:val="24"/>
        </w:rPr>
        <w:t xml:space="preserve"> хорошее.</w:t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  <w:t>Ни в коем случае нельзя шпионить: читать личные дневники, переписку, копаться в вещах. Это точно предательство. Объявление войны. Что вы потом будете делать? Просить прощения всю жизнь? А главное, это ничего не дает.</w:t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  <w:t>Надо помнить, что я сделать уже ничего не могу. В 10 мог, в 14 уже нет.</w:t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  <w:t xml:space="preserve">Что мне остается? Только встать на его сторону. Только оттуда я могу </w:t>
      </w:r>
      <w:r w:rsidRPr="00BB7F63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получить доступ к влиянию: взаимодействовать, спорить, убеждать.</w:t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  <w:t xml:space="preserve">Допустим, мой 14-летний сын или моя дочь поздно приходят вечером, и у нас настолько потерян контакт, что я не знаю, где он и с кем. Я могу запретить ему поздно приходить, и мы понимаем, что будет после запрета: скандал и ломка отношений. Альтернатива: признать, что я боюсь. Я лежу в кровати и боюсь, и жду, когда он придет, и засыпаю только когда слышу, что хлопнула входная дверь. Это </w:t>
      </w:r>
      <w:proofErr w:type="spellStart"/>
      <w:r w:rsidRPr="00BB7F63">
        <w:rPr>
          <w:rFonts w:ascii="Times New Roman" w:eastAsia="Times New Roman" w:hAnsi="Times New Roman" w:cs="Times New Roman"/>
          <w:sz w:val="24"/>
          <w:szCs w:val="24"/>
        </w:rPr>
        <w:t>родительство</w:t>
      </w:r>
      <w:proofErr w:type="spellEnd"/>
      <w:r w:rsidRPr="00BB7F63">
        <w:rPr>
          <w:rFonts w:ascii="Times New Roman" w:eastAsia="Times New Roman" w:hAnsi="Times New Roman" w:cs="Times New Roman"/>
          <w:sz w:val="24"/>
          <w:szCs w:val="24"/>
        </w:rPr>
        <w:t>, ничего с этим не поделаешь.</w:t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  <w:t>Я могу сказать ему о том, что я боюсь, рассказать, что чувствую. Могу попросить его приходить не поздно, звонить мне. Потому что это нормально — просить любимого человека что-то сделать для нас, особенно, если мы тоже что-то делаем для него.</w:t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  <w:t>Переходный возраст — штука сложная. Это период единения с близкими, а вовсе не сражение не на жизнь, а на смерть, как иногда принято его представлять. И самые замечательные родители, перепутав первое со вторым, могут запросто испортить отношения со своими детьми. Причём надолго.</w:t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  <w:t>Никогда не поздно начать. Если вы потеряли связь и доверие, просто вернитесь к тому, о чем мы говорили выше.</w:t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  <w:t>И — чудесных вам приключений переходного возраста!</w:t>
      </w:r>
    </w:p>
    <w:p w:rsidR="00BB7F63" w:rsidRPr="00BB7F63" w:rsidRDefault="00BB7F63" w:rsidP="00BB7F6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B7F63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BB7F63" w:rsidRPr="00BB7F63" w:rsidRDefault="00BB7F63" w:rsidP="00BB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F63">
        <w:rPr>
          <w:rFonts w:ascii="Times New Roman" w:eastAsia="Times New Roman" w:hAnsi="Times New Roman" w:cs="Times New Roman"/>
          <w:sz w:val="24"/>
          <w:szCs w:val="24"/>
        </w:rPr>
        <w:br/>
      </w:r>
      <w:r w:rsidRPr="00BB7F63">
        <w:rPr>
          <w:rFonts w:ascii="Times New Roman" w:eastAsia="Times New Roman" w:hAnsi="Times New Roman" w:cs="Times New Roman"/>
          <w:sz w:val="24"/>
          <w:szCs w:val="24"/>
        </w:rPr>
        <w:br/>
        <w:t>Источник</w:t>
      </w:r>
      <w:proofErr w:type="gramStart"/>
      <w:r w:rsidRPr="00BB7F6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B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BB7F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https://www.psysovet.ru/threads/10440/</w:t>
        </w:r>
      </w:hyperlink>
      <w:r w:rsidRPr="00BB7F63">
        <w:rPr>
          <w:rFonts w:ascii="Times New Roman" w:eastAsia="Times New Roman" w:hAnsi="Times New Roman" w:cs="Times New Roman"/>
          <w:sz w:val="24"/>
          <w:szCs w:val="24"/>
        </w:rPr>
        <w:t xml:space="preserve"> © Профессиональная психологическая помощь</w:t>
      </w:r>
    </w:p>
    <w:p w:rsidR="00000000" w:rsidRDefault="00BB7F6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4DB"/>
    <w:multiLevelType w:val="multilevel"/>
    <w:tmpl w:val="9F72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B7F63"/>
    <w:rsid w:val="00BB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7F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F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7F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B7F63"/>
    <w:rPr>
      <w:rFonts w:ascii="Arial" w:eastAsia="Times New Roman" w:hAnsi="Arial" w:cs="Arial"/>
      <w:vanish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BB7F63"/>
    <w:rPr>
      <w:color w:val="0000FF"/>
      <w:u w:val="single"/>
    </w:rPr>
  </w:style>
  <w:style w:type="character" w:customStyle="1" w:styleId="datetime">
    <w:name w:val="datetime"/>
    <w:basedOn w:val="a0"/>
    <w:rsid w:val="00BB7F63"/>
  </w:style>
  <w:style w:type="character" w:customStyle="1" w:styleId="views">
    <w:name w:val="views"/>
    <w:basedOn w:val="a0"/>
    <w:rsid w:val="00BB7F63"/>
  </w:style>
  <w:style w:type="character" w:customStyle="1" w:styleId="style5">
    <w:name w:val="style5"/>
    <w:basedOn w:val="a0"/>
    <w:rsid w:val="00BB7F63"/>
  </w:style>
  <w:style w:type="character" w:styleId="a4">
    <w:name w:val="Emphasis"/>
    <w:basedOn w:val="a0"/>
    <w:uiPriority w:val="20"/>
    <w:qFormat/>
    <w:rsid w:val="00BB7F63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B7F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B7F63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B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2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9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0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6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sysovet.ru/threads/1044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1545</Words>
  <Characters>8810</Characters>
  <Application>Microsoft Office Word</Application>
  <DocSecurity>0</DocSecurity>
  <Lines>73</Lines>
  <Paragraphs>20</Paragraphs>
  <ScaleCrop>false</ScaleCrop>
  <Company>Microsoft</Company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2018-02-25T21:38:00Z</dcterms:created>
  <dcterms:modified xsi:type="dcterms:W3CDTF">2018-02-25T21:39:00Z</dcterms:modified>
</cp:coreProperties>
</file>